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84E" w:rsidRPr="0011199E" w:rsidRDefault="0004584E" w:rsidP="000458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7- синип оқуғучисиниң </w:t>
      </w:r>
      <w:r w:rsidRPr="005E7C76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04584E" w:rsidRPr="0011199E" w:rsidRDefault="0004584E" w:rsidP="000458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12 (66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04584E" w:rsidRDefault="0004584E" w:rsidP="000458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Дәрисниң мавзуси: </w:t>
      </w:r>
      <w:r w:rsidRPr="007F7BE1">
        <w:rPr>
          <w:rFonts w:ascii="Times New Roman" w:hAnsi="Times New Roman" w:cs="Times New Roman"/>
          <w:sz w:val="24"/>
          <w:szCs w:val="24"/>
          <w:lang w:val="kk-KZ"/>
        </w:rPr>
        <w:t>«Ипархан поэмиси»</w:t>
      </w: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11199E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</w:t>
      </w:r>
      <w:r w:rsidRPr="0011199E">
        <w:rPr>
          <w:rFonts w:ascii="Times New Roman" w:hAnsi="Times New Roman" w:cs="Times New Roman"/>
          <w:i/>
          <w:sz w:val="24"/>
          <w:szCs w:val="24"/>
          <w:lang w:val="kk-KZ"/>
        </w:rPr>
        <w:t xml:space="preserve">):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«Ипархан» </w:t>
      </w:r>
      <w:r w:rsidRPr="0011199E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поэмисидин елинған парчини  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2.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 (мәтин-жәдвал)</w:t>
      </w: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Парчә мәзмуни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 «Вақиәләр тизмиси» усули </w:t>
      </w:r>
      <w:r>
        <w:rPr>
          <w:rFonts w:ascii="Times New Roman" w:hAnsi="Times New Roman" w:cs="Times New Roman"/>
          <w:sz w:val="24"/>
          <w:szCs w:val="24"/>
          <w:lang w:val="kk-KZ"/>
        </w:rPr>
        <w:t>арқилиқ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тонушуп чиқимиз.</w:t>
      </w: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2121"/>
        <w:gridCol w:w="6884"/>
      </w:tblGrid>
      <w:tr w:rsidR="0004584E" w:rsidRPr="008B4C8A" w:rsidTr="009E379E">
        <w:tc>
          <w:tcPr>
            <w:tcW w:w="426" w:type="dxa"/>
          </w:tcPr>
          <w:p w:rsidR="0004584E" w:rsidRPr="008B4C8A" w:rsidRDefault="0004584E" w:rsidP="009E3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4C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126" w:type="dxa"/>
          </w:tcPr>
          <w:p w:rsidR="0004584E" w:rsidRPr="008B4C8A" w:rsidRDefault="0004584E" w:rsidP="009E3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4C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Поэминиң нами</w:t>
            </w:r>
          </w:p>
        </w:tc>
        <w:tc>
          <w:tcPr>
            <w:tcW w:w="6911" w:type="dxa"/>
          </w:tcPr>
          <w:p w:rsidR="0004584E" w:rsidRPr="008B4C8A" w:rsidRDefault="0004584E" w:rsidP="009E3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B4C8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Вақиәләрниң тәсвирлиниши</w:t>
            </w:r>
          </w:p>
        </w:tc>
      </w:tr>
      <w:tr w:rsidR="0004584E" w:rsidRPr="0004584E" w:rsidTr="009E379E">
        <w:tc>
          <w:tcPr>
            <w:tcW w:w="426" w:type="dxa"/>
          </w:tcPr>
          <w:p w:rsidR="0004584E" w:rsidRPr="0011199E" w:rsidRDefault="0004584E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04584E" w:rsidRPr="0011199E" w:rsidRDefault="0004584E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«Ипархан»</w:t>
            </w:r>
          </w:p>
          <w:p w:rsidR="0004584E" w:rsidRPr="0011199E" w:rsidRDefault="0004584E" w:rsidP="009E37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6911" w:type="dxa"/>
          </w:tcPr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дадисиниң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аппар дегән дегән жигит һәққидә қизиға сөзләп бериши (Бир жигит бар,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1199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–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деди у , </w:t>
            </w:r>
            <w:r w:rsidRPr="0011199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–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исми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аппар....)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Ипархан билән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Җ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аппарниң учришиши (Йолуқти кейин қизға пәйтни тепип...)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Жигитниң сөзидин Ипарханниң хапа болуп кетип қелиши (Кәчүрүң, кәлмидим мән сизни издәп...)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Жигитниң азаплиниши (Жүрәкни өртимәктә ишқи-пирақ, деди у: </w:t>
            </w:r>
            <w:r w:rsidRPr="0011199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–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нәгә барай мән даваға...)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Жигит ү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мүт билән яшиди вә ахири иккиси сир елишти (Ишқи-дәртни қиз-жигит тәң бөлүшти...)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Бу хәвәрниң дадисиға йетиши вә униң жут чоңлири билән мәслиһәтлишиши (Деди жут: Кәлсун мәйли әлчилири...)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Қизниң жигитниң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алдиға қойға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 шәрти (Шәртим шу авал мону өстәң пүтсун..)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Икки яшниң учришишлири (Икки яш кечилири муңдишиду...)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Тәклимакан тәбиити (Тәклимакан һаваси қизиқ екән...)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Жигитниң армини вә  Ипарниң мақул болуши (Бир күни Ипар ахир мақул болди...)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Икки яшниң муһәббити (Икки ашиқ һәммини унтуп қалди...)</w:t>
            </w:r>
          </w:p>
          <w:p w:rsidR="0004584E" w:rsidRPr="0011199E" w:rsidRDefault="0004584E" w:rsidP="0004584E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Шум хәвәрниң жаһанға тарилиши (Х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итайға Ипарханни бәрмәк турмақ</w:t>
            </w:r>
            <w:r w:rsidRPr="001119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</w:tbl>
    <w:p w:rsidR="0004584E" w:rsidRDefault="0004584E" w:rsidP="000458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584E" w:rsidRPr="005E7C76" w:rsidRDefault="0004584E" w:rsidP="00045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E7C76">
        <w:rPr>
          <w:rFonts w:ascii="Times New Roman" w:hAnsi="Times New Roman" w:cs="Times New Roman"/>
          <w:b/>
          <w:sz w:val="24"/>
          <w:szCs w:val="24"/>
          <w:lang w:val="kk-KZ"/>
        </w:rPr>
        <w:t>3. Дәрисли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к  «Уйғур әдәбияти». 7-синип. </w:t>
      </w:r>
      <w:r w:rsidRPr="005E7C76">
        <w:rPr>
          <w:rFonts w:ascii="Times New Roman" w:hAnsi="Times New Roman" w:cs="Times New Roman"/>
          <w:b/>
          <w:sz w:val="24"/>
          <w:szCs w:val="24"/>
          <w:lang w:val="kk-KZ"/>
        </w:rPr>
        <w:t>А.Һәмраев, Г. Садирова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 288-295</w:t>
      </w:r>
      <w:r w:rsidRPr="005E7C76">
        <w:rPr>
          <w:rFonts w:ascii="Times New Roman" w:hAnsi="Times New Roman" w:cs="Times New Roman"/>
          <w:b/>
          <w:sz w:val="24"/>
          <w:szCs w:val="24"/>
          <w:lang w:val="kk-KZ"/>
        </w:rPr>
        <w:t>-бәтләр</w:t>
      </w: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4. Оқуғучилар үчүн тапшурмилар</w:t>
      </w:r>
    </w:p>
    <w:p w:rsidR="0004584E" w:rsidRPr="0011199E" w:rsidRDefault="0004584E" w:rsidP="00045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1. 286-295-бәтләрни оқуп, мәзмуни билән тонушуңлар.</w:t>
      </w:r>
    </w:p>
    <w:p w:rsidR="0004584E" w:rsidRPr="0011199E" w:rsidRDefault="0004584E" w:rsidP="000458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2. Силәргә тәсир қилған мисраларни дәптириңларға йезиңлар. </w:t>
      </w: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3. «Мениң сөйүмлүк қәһриманим»  мавзусида эссе йезиңлар</w:t>
      </w:r>
    </w:p>
    <w:p w:rsidR="0004584E" w:rsidRPr="0011199E" w:rsidRDefault="0004584E" w:rsidP="0004584E">
      <w:pPr>
        <w:spacing w:after="0" w:line="240" w:lineRule="auto"/>
        <w:ind w:left="357" w:hanging="357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«WhatsApp» мобильлиқ қошумчиси билән әвәтиң. </w:t>
      </w:r>
    </w:p>
    <w:p w:rsidR="0004584E" w:rsidRDefault="0004584E" w:rsidP="000458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4584E" w:rsidRPr="0011199E" w:rsidRDefault="0004584E" w:rsidP="0004584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1199E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11199E">
        <w:rPr>
          <w:rFonts w:ascii="Times New Roman" w:hAnsi="Times New Roman" w:cs="Times New Roman"/>
          <w:sz w:val="24"/>
          <w:szCs w:val="24"/>
          <w:lang w:val="kk-KZ"/>
        </w:rPr>
        <w:t xml:space="preserve"> муәллими Хамраева Рашидям Ахметовна.</w:t>
      </w:r>
    </w:p>
    <w:p w:rsidR="00BB5CA7" w:rsidRPr="0004584E" w:rsidRDefault="0004584E" w:rsidP="0004584E">
      <w:pPr>
        <w:rPr>
          <w:lang w:val="kk-KZ"/>
        </w:rPr>
      </w:pPr>
      <w:r w:rsidRPr="0011199E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 ББЙТШИММ ниң қоллап-қувәтлиши билән тәйярланди.</w:t>
      </w:r>
      <w:bookmarkStart w:id="0" w:name="_GoBack"/>
      <w:bookmarkEnd w:id="0"/>
    </w:p>
    <w:sectPr w:rsidR="00BB5CA7" w:rsidRPr="00045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726F1"/>
    <w:multiLevelType w:val="hybridMultilevel"/>
    <w:tmpl w:val="67466CFE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69"/>
    <w:rsid w:val="00030863"/>
    <w:rsid w:val="0004584E"/>
    <w:rsid w:val="00064CC7"/>
    <w:rsid w:val="00116EF5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C22E9C"/>
    <w:rsid w:val="00CB1FEA"/>
    <w:rsid w:val="00D4673B"/>
    <w:rsid w:val="00D928D9"/>
    <w:rsid w:val="00DD7A6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84E"/>
    <w:pPr>
      <w:ind w:left="720"/>
      <w:contextualSpacing/>
    </w:pPr>
  </w:style>
  <w:style w:type="table" w:styleId="a4">
    <w:name w:val="Table Grid"/>
    <w:basedOn w:val="a1"/>
    <w:uiPriority w:val="59"/>
    <w:rsid w:val="00045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84E"/>
    <w:pPr>
      <w:ind w:left="720"/>
      <w:contextualSpacing/>
    </w:pPr>
  </w:style>
  <w:style w:type="table" w:styleId="a4">
    <w:name w:val="Table Grid"/>
    <w:basedOn w:val="a1"/>
    <w:uiPriority w:val="59"/>
    <w:rsid w:val="000458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2020-03-30T03:58:00Z</dcterms:created>
  <dcterms:modified xsi:type="dcterms:W3CDTF">2020-03-30T03:58:00Z</dcterms:modified>
</cp:coreProperties>
</file>